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98C" w:rsidRDefault="00E5398C" w:rsidP="00E5398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Beskrivelse</w:t>
      </w:r>
    </w:p>
    <w:p w:rsidR="00E5398C" w:rsidRPr="006167D5" w:rsidRDefault="00E5398C" w:rsidP="00E5398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167D5">
        <w:rPr>
          <w:rFonts w:ascii="Myriad Pro" w:hAnsi="Myriad Pro" w:cs="Arial"/>
          <w:color w:val="000000"/>
          <w:sz w:val="22"/>
          <w:szCs w:val="22"/>
        </w:rPr>
        <w:t>Type:</w:t>
      </w:r>
      <w:r w:rsidRPr="006167D5">
        <w:rPr>
          <w:rFonts w:ascii="Myriad Pro" w:hAnsi="Myriad Pro" w:cs="Arial"/>
          <w:color w:val="000000"/>
          <w:sz w:val="22"/>
          <w:szCs w:val="22"/>
        </w:rPr>
        <w:tab/>
      </w:r>
      <w:r>
        <w:rPr>
          <w:rFonts w:ascii="Myriad Pro" w:hAnsi="Myriad Pro" w:cs="Arial"/>
          <w:color w:val="000000"/>
          <w:sz w:val="22"/>
          <w:szCs w:val="22"/>
        </w:rPr>
        <w:t>BROEN BALLOMAX</w:t>
      </w:r>
    </w:p>
    <w:p w:rsidR="00E5398C" w:rsidRDefault="00E5398C" w:rsidP="00E5398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Art. Nr.:</w:t>
      </w:r>
      <w:r>
        <w:rPr>
          <w:rFonts w:ascii="Myriad Pro" w:hAnsi="Myriad Pro" w:cs="Arial"/>
          <w:color w:val="000000"/>
          <w:sz w:val="22"/>
          <w:szCs w:val="22"/>
        </w:rPr>
        <w:tab/>
        <w:t>69.302.022S…</w:t>
      </w:r>
    </w:p>
    <w:p w:rsidR="00E5398C" w:rsidRDefault="00E5398C" w:rsidP="00E5398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16</w:t>
      </w:r>
    </w:p>
    <w:p w:rsidR="00E5398C" w:rsidRDefault="00E5398C" w:rsidP="00E5398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Dimension:</w:t>
      </w:r>
      <w:r>
        <w:rPr>
          <w:rFonts w:ascii="Myriad Pro" w:hAnsi="Myriad Pro" w:cs="Arial"/>
          <w:color w:val="000000"/>
          <w:sz w:val="22"/>
          <w:szCs w:val="22"/>
        </w:rPr>
        <w:tab/>
        <w:t>DN 020 til DN 025</w:t>
      </w:r>
    </w:p>
    <w:p w:rsidR="00E5398C" w:rsidRDefault="00E5398C" w:rsidP="00E5398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E5398C" w:rsidRDefault="00E5398C" w:rsidP="00E5398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E5398C" w:rsidRPr="006167D5" w:rsidRDefault="00E5398C" w:rsidP="00E5398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6167D5">
        <w:rPr>
          <w:rFonts w:ascii="Myriad Pro" w:hAnsi="Myriad Pro" w:cs="Arial"/>
          <w:b/>
          <w:color w:val="000000"/>
          <w:sz w:val="22"/>
          <w:szCs w:val="22"/>
        </w:rPr>
        <w:t>Udførelse</w:t>
      </w:r>
    </w:p>
    <w:p w:rsidR="00E5398C" w:rsidRDefault="00E5398C" w:rsidP="00E5398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Afspærringsventiler monteret på kraftigt stålbeslag med mulighed for variabel fastskruning på væg og variabel justering af ventilernes individuelle placering.</w:t>
      </w:r>
    </w:p>
    <w:p w:rsidR="00E5398C" w:rsidRDefault="00E5398C" w:rsidP="00E5398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B91EB6">
        <w:rPr>
          <w:rFonts w:ascii="Myriad Pro" w:hAnsi="Myriad Pro" w:cs="Arial"/>
          <w:color w:val="000000"/>
          <w:sz w:val="22"/>
          <w:szCs w:val="22"/>
        </w:rPr>
        <w:t xml:space="preserve">Helsvejst </w:t>
      </w:r>
      <w:r>
        <w:rPr>
          <w:rFonts w:ascii="Myriad Pro" w:hAnsi="Myriad Pro" w:cs="Arial"/>
          <w:color w:val="000000"/>
          <w:sz w:val="22"/>
          <w:szCs w:val="22"/>
        </w:rPr>
        <w:t>kugle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ventil med </w:t>
      </w:r>
      <w:r>
        <w:rPr>
          <w:rFonts w:ascii="Myriad Pro" w:hAnsi="Myriad Pro" w:cs="Arial"/>
          <w:color w:val="000000"/>
          <w:sz w:val="22"/>
          <w:szCs w:val="22"/>
        </w:rPr>
        <w:t>reduceret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 gennemløb</w:t>
      </w:r>
      <w:r>
        <w:rPr>
          <w:rFonts w:ascii="Myriad Pro" w:hAnsi="Myriad Pro" w:cs="Arial"/>
          <w:color w:val="000000"/>
          <w:sz w:val="22"/>
          <w:szCs w:val="22"/>
        </w:rPr>
        <w:t xml:space="preserve"> og svejse/kobber tilslutning. Specielt designet til brug for fjernvarme, lige enkelt rør. Spindel og stop udført i rustfrit stål med dobbelttætning i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pakdåse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med udskiftelige O-ringe.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 xml:space="preserve"> </w:t>
      </w:r>
    </w:p>
    <w:p w:rsidR="00E5398C" w:rsidRDefault="00E5398C" w:rsidP="00E5398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Ventiler skal være godkendt i henhold til direktivet for trykbærende udstyr PED 2014/68/EU, Modul H.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>og fremstillet i henhold til ISO9001:2008 og ISO14001.</w:t>
      </w:r>
    </w:p>
    <w:p w:rsidR="00E5398C" w:rsidRDefault="00E5398C" w:rsidP="00E5398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E5398C" w:rsidRPr="00434783" w:rsidRDefault="00E5398C" w:rsidP="00E5398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E5398C" w:rsidRPr="00434783" w:rsidRDefault="00E5398C" w:rsidP="00E5398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434783">
        <w:rPr>
          <w:rFonts w:ascii="Myriad Pro" w:hAnsi="Myriad Pro" w:cs="Arial"/>
          <w:b/>
          <w:color w:val="000000"/>
          <w:sz w:val="22"/>
          <w:szCs w:val="22"/>
        </w:rPr>
        <w:t>Tekniske data:</w:t>
      </w:r>
    </w:p>
    <w:p w:rsidR="00E5398C" w:rsidRPr="00731B55" w:rsidRDefault="00E5398C" w:rsidP="00E5398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Tilslutning:</w:t>
      </w:r>
      <w:r>
        <w:rPr>
          <w:rFonts w:ascii="Myriad Pro" w:hAnsi="Myriad Pro" w:cs="Arial"/>
          <w:color w:val="000000"/>
          <w:sz w:val="22"/>
          <w:szCs w:val="22"/>
        </w:rPr>
        <w:tab/>
        <w:t>Svejse / Cu ø22 / Cu ø28</w:t>
      </w:r>
    </w:p>
    <w:p w:rsidR="00E5398C" w:rsidRDefault="00E5398C" w:rsidP="00E5398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16</w:t>
      </w:r>
    </w:p>
    <w:p w:rsidR="00E5398C" w:rsidRDefault="00E5398C" w:rsidP="00E5398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Temperatur:</w:t>
      </w:r>
      <w:r>
        <w:rPr>
          <w:rFonts w:ascii="Myriad Pro" w:hAnsi="Myriad Pro" w:cs="Arial"/>
          <w:color w:val="000000"/>
          <w:sz w:val="22"/>
          <w:szCs w:val="22"/>
        </w:rPr>
        <w:tab/>
        <w:t>Vedvarende 140 °C</w:t>
      </w:r>
    </w:p>
    <w:p w:rsidR="00E5398C" w:rsidRPr="00731B55" w:rsidRDefault="00E5398C" w:rsidP="00E5398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Medium:</w:t>
      </w:r>
      <w:r>
        <w:rPr>
          <w:rFonts w:ascii="Myriad Pro" w:hAnsi="Myriad Pro" w:cs="Arial"/>
          <w:color w:val="000000"/>
          <w:sz w:val="22"/>
          <w:szCs w:val="22"/>
        </w:rPr>
        <w:tab/>
        <w:t>Behandlet vand som ikke nedbryder stål</w:t>
      </w:r>
    </w:p>
    <w:p w:rsidR="00E5398C" w:rsidRDefault="00E5398C" w:rsidP="00E5398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D4975">
        <w:rPr>
          <w:rFonts w:ascii="Myriad Pro" w:hAnsi="Myriad Pro" w:cs="Arial"/>
          <w:color w:val="000000"/>
          <w:sz w:val="22"/>
          <w:szCs w:val="22"/>
        </w:rPr>
        <w:t xml:space="preserve">Ventilhus: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Stål P235GH </w:t>
      </w:r>
      <w:r>
        <w:rPr>
          <w:rFonts w:ascii="Myriad Pro" w:hAnsi="Myriad Pro" w:cs="Arial"/>
          <w:color w:val="000000"/>
          <w:sz w:val="22"/>
          <w:szCs w:val="22"/>
        </w:rPr>
        <w:t>(St. 37)</w:t>
      </w:r>
    </w:p>
    <w:p w:rsidR="00E5398C" w:rsidRDefault="00E5398C" w:rsidP="00E5398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O-ring:</w:t>
      </w:r>
      <w:r>
        <w:rPr>
          <w:rFonts w:ascii="Myriad Pro" w:hAnsi="Myriad Pro" w:cs="Arial"/>
          <w:color w:val="000000"/>
          <w:sz w:val="22"/>
          <w:szCs w:val="22"/>
        </w:rPr>
        <w:tab/>
        <w:t xml:space="preserve">EPDM &amp;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Viton</w:t>
      </w:r>
      <w:proofErr w:type="spellEnd"/>
      <w:r w:rsidRPr="006D4975">
        <w:rPr>
          <w:rFonts w:ascii="Myriad Pro" w:hAnsi="Myriad Pro" w:cs="Arial"/>
          <w:color w:val="000000"/>
          <w:sz w:val="22"/>
          <w:szCs w:val="22"/>
        </w:rPr>
        <w:br/>
        <w:t xml:space="preserve">Kugle: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Rustfrit stål </w:t>
      </w:r>
      <w:r>
        <w:rPr>
          <w:rFonts w:ascii="Myriad Pro" w:hAnsi="Myriad Pro" w:cs="Arial"/>
          <w:color w:val="000000"/>
          <w:sz w:val="22"/>
          <w:szCs w:val="22"/>
        </w:rPr>
        <w:t>AISI 304L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 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>Sædepakning:</w:t>
      </w:r>
      <w:r>
        <w:rPr>
          <w:rFonts w:ascii="Myriad Pro" w:hAnsi="Myriad Pro" w:cs="Arial"/>
          <w:color w:val="000000"/>
          <w:sz w:val="22"/>
          <w:szCs w:val="22"/>
        </w:rPr>
        <w:tab/>
        <w:t>Forstærket PTFE 20%C</w:t>
      </w:r>
    </w:p>
    <w:p w:rsidR="00E5398C" w:rsidRDefault="00E5398C" w:rsidP="00E5398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Betjening:</w:t>
      </w:r>
      <w:r>
        <w:rPr>
          <w:rFonts w:ascii="Myriad Pro" w:hAnsi="Myriad Pro" w:cs="Arial"/>
          <w:color w:val="000000"/>
          <w:sz w:val="22"/>
          <w:szCs w:val="22"/>
        </w:rPr>
        <w:tab/>
        <w:t>T-greb rød/blå. vendbart</w:t>
      </w:r>
    </w:p>
    <w:p w:rsidR="00E5398C" w:rsidRDefault="00E5398C" w:rsidP="00E5398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Overflade:</w:t>
      </w:r>
      <w:r>
        <w:rPr>
          <w:rFonts w:ascii="Myriad Pro" w:hAnsi="Myriad Pro" w:cs="Arial"/>
          <w:color w:val="000000"/>
          <w:sz w:val="22"/>
          <w:szCs w:val="22"/>
        </w:rPr>
        <w:tab/>
        <w:t>Miljøvenlig korrosionsbestandig maling.</w:t>
      </w:r>
    </w:p>
    <w:p w:rsidR="00E5398C" w:rsidRPr="00731B55" w:rsidRDefault="00E5398C" w:rsidP="00E5398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 xml:space="preserve"> </w:t>
      </w:r>
    </w:p>
    <w:p w:rsidR="00E5398C" w:rsidRDefault="00E5398C" w:rsidP="00E5398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3C5A22">
        <w:rPr>
          <w:rFonts w:ascii="Myriad Pro" w:hAnsi="Myriad Pro" w:cs="Arial"/>
          <w:color w:val="000000"/>
          <w:sz w:val="22"/>
          <w:szCs w:val="22"/>
        </w:rPr>
        <w:tab/>
      </w:r>
      <w:r w:rsidRPr="003C5A22">
        <w:rPr>
          <w:rFonts w:ascii="Myriad Pro" w:hAnsi="Myriad Pro" w:cs="Arial"/>
          <w:color w:val="000000"/>
          <w:sz w:val="22"/>
          <w:szCs w:val="22"/>
        </w:rPr>
        <w:tab/>
      </w:r>
    </w:p>
    <w:p w:rsidR="00E5398C" w:rsidRPr="00F64B4A" w:rsidRDefault="00E5398C" w:rsidP="00E5398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F64B4A">
        <w:rPr>
          <w:rFonts w:ascii="Myriad Pro" w:hAnsi="Myriad Pro" w:cs="Arial"/>
          <w:b/>
          <w:color w:val="000000"/>
          <w:sz w:val="22"/>
          <w:szCs w:val="22"/>
        </w:rPr>
        <w:t>Mærkning</w:t>
      </w:r>
      <w:r>
        <w:rPr>
          <w:rFonts w:ascii="Myriad Pro" w:hAnsi="Myriad Pro" w:cs="Arial"/>
          <w:b/>
          <w:color w:val="000000"/>
          <w:sz w:val="22"/>
          <w:szCs w:val="22"/>
        </w:rPr>
        <w:t xml:space="preserve">: </w:t>
      </w:r>
      <w:r w:rsidRPr="00F64B4A">
        <w:rPr>
          <w:rFonts w:ascii="Myriad Pro" w:hAnsi="Myriad Pro" w:cs="Arial"/>
          <w:b/>
          <w:color w:val="000000"/>
          <w:sz w:val="22"/>
          <w:szCs w:val="22"/>
        </w:rPr>
        <w:t xml:space="preserve">  </w:t>
      </w:r>
    </w:p>
    <w:p w:rsidR="00E5398C" w:rsidRDefault="00E5398C" w:rsidP="00E5398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Fabrikat, Dimension, Tryktrin, Temperaturområde, Produktionsmåned og år.</w:t>
      </w:r>
    </w:p>
    <w:p w:rsidR="00E5398C" w:rsidRDefault="00E5398C" w:rsidP="00E5398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CE mærkning</w:t>
      </w:r>
    </w:p>
    <w:p w:rsidR="00E5398C" w:rsidRDefault="00E5398C" w:rsidP="00E5398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E5398C" w:rsidRPr="00731B55" w:rsidRDefault="00E5398C" w:rsidP="00E5398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E5398C" w:rsidRDefault="00E5398C" w:rsidP="00E5398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Tilbehør:</w:t>
      </w:r>
    </w:p>
    <w:p w:rsidR="00E5398C" w:rsidRDefault="00E5398C" w:rsidP="00E5398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Gule T-greb</w:t>
      </w:r>
    </w:p>
    <w:p w:rsidR="00E5398C" w:rsidRDefault="00E5398C" w:rsidP="00E5398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Isoleringsskåle</w:t>
      </w:r>
    </w:p>
    <w:p w:rsidR="00E5398C" w:rsidRDefault="00E5398C" w:rsidP="00E5398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Ekstra afstandsbeslag</w:t>
      </w:r>
    </w:p>
    <w:p w:rsidR="00E5398C" w:rsidRDefault="00E5398C" w:rsidP="00E5398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Låsebeslag</w:t>
      </w:r>
    </w:p>
    <w:p w:rsidR="00E5398C" w:rsidRPr="000C6AC0" w:rsidRDefault="00E5398C" w:rsidP="00E5398C"/>
    <w:p w:rsidR="009C12A2" w:rsidRPr="00E5398C" w:rsidRDefault="009C12A2" w:rsidP="00E5398C">
      <w:bookmarkStart w:id="1" w:name="_GoBack"/>
      <w:bookmarkEnd w:id="1"/>
    </w:p>
    <w:sectPr w:rsidR="009C12A2" w:rsidRPr="00E5398C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E5398C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E5398C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E5398C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E5398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rFonts w:ascii="Myriad Pro" w:hAnsi="Myriad Pro"/>
        <w:color w:val="808080"/>
        <w:sz w:val="16"/>
        <w:szCs w:val="16"/>
      </w:rPr>
      <w:t>Side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>
      <w:rPr>
        <w:rFonts w:ascii="Myriad Pro" w:hAnsi="Myriad Pro"/>
        <w:color w:val="808080"/>
        <w:sz w:val="16"/>
        <w:szCs w:val="16"/>
      </w:rPr>
      <w:t>af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E5398C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E5398C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65501E">
      <w:rPr>
        <w:rFonts w:ascii="Myriad Pro" w:hAnsi="Myriad Pro"/>
        <w:color w:val="808080"/>
        <w:sz w:val="16"/>
        <w:szCs w:val="16"/>
      </w:rPr>
      <w:t>Side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65501E">
      <w:rPr>
        <w:rFonts w:ascii="Myriad Pro" w:hAnsi="Myriad Pro"/>
        <w:color w:val="808080"/>
        <w:sz w:val="16"/>
        <w:szCs w:val="16"/>
      </w:rPr>
      <w:t>af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E5398C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r>
                  <w:rPr>
                    <w:rFonts w:ascii="Myriad Pro" w:hAnsi="Myriad Pro" w:cs="Arial"/>
                    <w:b/>
                    <w:color w:val="91989C"/>
                  </w:rPr>
                  <w:t>T</w:t>
                </w:r>
                <w:r w:rsidR="0065501E">
                  <w:rPr>
                    <w:rFonts w:ascii="Myriad Pro" w:hAnsi="Myriad Pro" w:cs="Arial"/>
                    <w:b/>
                    <w:color w:val="91989C"/>
                  </w:rPr>
                  <w:t>ilbudstekst</w:t>
                </w:r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93E7D"/>
    <w:rsid w:val="007A0D13"/>
    <w:rsid w:val="007B4E51"/>
    <w:rsid w:val="007B576F"/>
    <w:rsid w:val="007C7418"/>
    <w:rsid w:val="007D5A40"/>
    <w:rsid w:val="007F203E"/>
    <w:rsid w:val="007F324A"/>
    <w:rsid w:val="007F6305"/>
    <w:rsid w:val="008102AF"/>
    <w:rsid w:val="0081092E"/>
    <w:rsid w:val="00811319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B3C63"/>
    <w:rsid w:val="009C12A2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7924"/>
    <w:rsid w:val="00CA3C2F"/>
    <w:rsid w:val="00CA4536"/>
    <w:rsid w:val="00CA6645"/>
    <w:rsid w:val="00CB35EC"/>
    <w:rsid w:val="00CD2FA7"/>
    <w:rsid w:val="00CE7F45"/>
    <w:rsid w:val="00CF132F"/>
    <w:rsid w:val="00CF20D4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557E5"/>
    <w:rsid w:val="00D836B8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85FB9"/>
    <w:rsid w:val="00E92E61"/>
    <w:rsid w:val="00E955A3"/>
    <w:rsid w:val="00EA6CB8"/>
    <w:rsid w:val="00EB498D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05FA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B3E1F-CF72-4AF4-8BD8-13201014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2018-08-10T12:09:00Z</dcterms:created>
  <dcterms:modified xsi:type="dcterms:W3CDTF">2018-08-10T12:09:00Z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